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723F" w14:textId="77777777" w:rsidR="008A3083" w:rsidRPr="008A3083" w:rsidRDefault="008A3083" w:rsidP="008A3083">
      <w:pPr>
        <w:widowControl/>
        <w:spacing w:after="300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8A3083">
        <w:rPr>
          <w:rFonts w:ascii="宋体" w:eastAsia="宋体" w:hAnsi="宋体" w:cs="宋体"/>
          <w:color w:val="333333"/>
          <w:kern w:val="0"/>
          <w:sz w:val="45"/>
          <w:szCs w:val="45"/>
        </w:rPr>
        <w:t>关于公布2023年度重庆市技术创新中心名单的通知</w:t>
      </w:r>
    </w:p>
    <w:p w14:paraId="6542D6D1" w14:textId="77777777" w:rsidR="008A3083" w:rsidRPr="008A3083" w:rsidRDefault="008A3083" w:rsidP="008A3083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666666"/>
          <w:kern w:val="0"/>
          <w:sz w:val="24"/>
          <w:szCs w:val="24"/>
        </w:rPr>
        <w:t>来自：资源配置与管理处</w:t>
      </w:r>
      <w:r w:rsidRPr="008A3083">
        <w:rPr>
          <w:rFonts w:ascii="宋体" w:eastAsia="宋体" w:hAnsi="宋体" w:cs="宋体"/>
          <w:kern w:val="0"/>
          <w:sz w:val="24"/>
          <w:szCs w:val="24"/>
        </w:rPr>
        <w:t> </w:t>
      </w:r>
      <w:r w:rsidRPr="008A3083">
        <w:rPr>
          <w:rFonts w:ascii="宋体" w:eastAsia="宋体" w:hAnsi="宋体" w:cs="宋体"/>
          <w:color w:val="666666"/>
          <w:kern w:val="0"/>
          <w:sz w:val="24"/>
          <w:szCs w:val="24"/>
        </w:rPr>
        <w:t>日期：2023-10-23</w:t>
      </w:r>
      <w:r w:rsidRPr="008A308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037FA8C" w14:textId="561BD600" w:rsidR="008A3083" w:rsidRPr="008A3083" w:rsidRDefault="008A3083" w:rsidP="008A3083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A30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F56A7F" wp14:editId="1F27D4CF">
            <wp:extent cx="243840" cy="243840"/>
            <wp:effectExtent l="0" t="0" r="3810" b="3810"/>
            <wp:docPr id="21326037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083">
        <w:rPr>
          <w:rFonts w:ascii="宋体" w:eastAsia="宋体" w:hAnsi="宋体" w:cs="宋体"/>
          <w:color w:val="6A6A6A"/>
          <w:kern w:val="0"/>
          <w:sz w:val="24"/>
          <w:szCs w:val="24"/>
        </w:rPr>
        <w:t>大</w:t>
      </w:r>
      <w:r w:rsidRPr="008A3083">
        <w:rPr>
          <w:rFonts w:ascii="宋体" w:eastAsia="宋体" w:hAnsi="宋体" w:cs="宋体"/>
          <w:kern w:val="0"/>
          <w:sz w:val="24"/>
          <w:szCs w:val="24"/>
        </w:rPr>
        <w:t> </w:t>
      </w:r>
      <w:r w:rsidRPr="008A3083">
        <w:rPr>
          <w:rFonts w:ascii="宋体" w:eastAsia="宋体" w:hAnsi="宋体" w:cs="宋体"/>
          <w:color w:val="6A6A6A"/>
          <w:kern w:val="0"/>
          <w:sz w:val="24"/>
          <w:szCs w:val="24"/>
        </w:rPr>
        <w:t>中小</w:t>
      </w:r>
    </w:p>
    <w:p w14:paraId="0E93B8E9" w14:textId="77777777" w:rsidR="008A3083" w:rsidRPr="008A3083" w:rsidRDefault="008A3083" w:rsidP="008A3083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54297346" w14:textId="77777777" w:rsidR="008A3083" w:rsidRPr="008A3083" w:rsidRDefault="008A3083" w:rsidP="008A3083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各区（县）科技行政主管部门，各相关单位：</w:t>
      </w:r>
    </w:p>
    <w:p w14:paraId="553819D9" w14:textId="77777777" w:rsidR="008A3083" w:rsidRPr="008A3083" w:rsidRDefault="008A3083" w:rsidP="008A3083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为全面贯彻党的二十大精神，落实市委六届二次、三次全会部署，以及全市科技创新和人才工作大会精神，加快布局建设科技创新基地，发挥技术创新中心对产业行业创新的重大牵引和引领示范作用，根据《重庆市技术创新中心建设运行管理办法（试行）》（渝科局发〔2023〕51号），市科技局组织开展了2023年度重庆市技术创新中心认定工作。经2023年第18、19次局长办公会议研究，决定认定“重庆市卫星互联网应用技术创新中心”等18家单位为 2023年度重庆市技术创新中心（名单见附件），现予以公布。</w:t>
      </w:r>
    </w:p>
    <w:p w14:paraId="6444765E" w14:textId="77777777" w:rsidR="008A3083" w:rsidRPr="008A3083" w:rsidRDefault="008A3083" w:rsidP="008A3083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请各区（县）科技行政主管部门切实加强管理服务和运行调度，不断提升技术创新中心研究开发能力和成果转化能力，各依托单位配合做好日常监测、年度报告和绩效评估等工作，为全市高质量发展提供有力支撑。</w:t>
      </w:r>
    </w:p>
    <w:p w14:paraId="317DDA80" w14:textId="77777777" w:rsidR="008A3083" w:rsidRPr="008A3083" w:rsidRDefault="008A3083" w:rsidP="008A3083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特此通知。</w:t>
      </w:r>
    </w:p>
    <w:p w14:paraId="44343EFC" w14:textId="77777777" w:rsidR="008A3083" w:rsidRPr="008A3083" w:rsidRDefault="008A3083" w:rsidP="008A3083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3612543" w14:textId="77777777" w:rsidR="008A3083" w:rsidRPr="008A3083" w:rsidRDefault="008A3083" w:rsidP="008A3083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附件：2023年重庆市技术创新中心名单</w:t>
      </w:r>
    </w:p>
    <w:p w14:paraId="60DF3B67" w14:textId="77777777" w:rsidR="008A3083" w:rsidRPr="008A3083" w:rsidRDefault="008A3083" w:rsidP="008A3083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6EF6C3DE" w14:textId="77777777" w:rsidR="008A3083" w:rsidRPr="008A3083" w:rsidRDefault="008A3083" w:rsidP="008A3083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重庆市科学技术局</w:t>
      </w:r>
    </w:p>
    <w:p w14:paraId="0BC5199B" w14:textId="77777777" w:rsidR="008A3083" w:rsidRPr="008A3083" w:rsidRDefault="008A3083" w:rsidP="008A3083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3083">
        <w:rPr>
          <w:rFonts w:ascii="宋体" w:eastAsia="宋体" w:hAnsi="宋体" w:cs="宋体"/>
          <w:color w:val="333333"/>
          <w:kern w:val="0"/>
          <w:sz w:val="24"/>
          <w:szCs w:val="24"/>
        </w:rPr>
        <w:t>2023年9月28日</w:t>
      </w:r>
    </w:p>
    <w:p w14:paraId="61288D0C" w14:textId="77777777" w:rsidR="008A3083" w:rsidRPr="008A3083" w:rsidRDefault="008A3083"/>
    <w:sectPr w:rsidR="00052012" w:rsidRPr="008A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83"/>
    <w:rsid w:val="00684492"/>
    <w:rsid w:val="008A3083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6D7"/>
  <w15:chartTrackingRefBased/>
  <w15:docId w15:val="{98D0BFD6-BE53-40A6-BB0A-D089D51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8A3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8A3083"/>
  </w:style>
  <w:style w:type="character" w:customStyle="1" w:styleId="con">
    <w:name w:val="con"/>
    <w:basedOn w:val="a0"/>
    <w:rsid w:val="008A3083"/>
  </w:style>
  <w:style w:type="paragraph" w:styleId="a3">
    <w:name w:val="Normal (Web)"/>
    <w:basedOn w:val="a"/>
    <w:uiPriority w:val="99"/>
    <w:semiHidden/>
    <w:unhideWhenUsed/>
    <w:rsid w:val="008A3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85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744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412162213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芮晴 许</dc:creator>
  <cp:keywords/>
  <dc:description/>
  <cp:lastModifiedBy>芮晴 许</cp:lastModifiedBy>
  <cp:revision>1</cp:revision>
  <dcterms:created xsi:type="dcterms:W3CDTF">2023-10-24T09:04:00Z</dcterms:created>
  <dcterms:modified xsi:type="dcterms:W3CDTF">2023-10-24T09:05:00Z</dcterms:modified>
</cp:coreProperties>
</file>